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20562" w14:textId="77777777" w:rsidR="001C2C8D" w:rsidRDefault="001C2C8D" w:rsidP="001C2C8D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72"/>
          <w:szCs w:val="72"/>
        </w:rPr>
      </w:pPr>
      <w:r>
        <w:rPr>
          <w:rFonts w:ascii="Calibri,BoldItalic" w:hAnsi="Calibri,BoldItalic" w:cs="Calibri,BoldItalic"/>
          <w:b/>
          <w:bCs/>
          <w:i/>
          <w:iCs/>
          <w:sz w:val="72"/>
          <w:szCs w:val="72"/>
        </w:rPr>
        <w:t>DIMET</w:t>
      </w:r>
    </w:p>
    <w:p w14:paraId="1AF5496F" w14:textId="77777777" w:rsidR="001C2C8D" w:rsidRDefault="001C2C8D" w:rsidP="001C2C8D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(Dipartimento di Medicina traslazionale)</w:t>
      </w:r>
    </w:p>
    <w:p w14:paraId="4F0EF014" w14:textId="77777777" w:rsidR="001C2C8D" w:rsidRDefault="001C2C8D" w:rsidP="001C2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Anestesia rianimazione terapia intensiva e del dolore</w:t>
      </w:r>
    </w:p>
    <w:p w14:paraId="761829C7" w14:textId="77777777" w:rsidR="001C2C8D" w:rsidRDefault="001C2C8D" w:rsidP="001C2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Ematologia</w:t>
      </w:r>
    </w:p>
    <w:p w14:paraId="1807A331" w14:textId="77777777" w:rsidR="001C2C8D" w:rsidRDefault="001C2C8D" w:rsidP="001C2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Endocrinologia e malattie del metabolismo</w:t>
      </w:r>
    </w:p>
    <w:p w14:paraId="780C57DA" w14:textId="77777777" w:rsidR="001C2C8D" w:rsidRDefault="001C2C8D" w:rsidP="001C2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Ginecologia e ostetricia</w:t>
      </w:r>
    </w:p>
    <w:p w14:paraId="0C934A39" w14:textId="77777777" w:rsidR="001C2C8D" w:rsidRDefault="001C2C8D" w:rsidP="001C2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Igiene e medicina preventiva</w:t>
      </w:r>
    </w:p>
    <w:p w14:paraId="09932249" w14:textId="77777777" w:rsidR="001C2C8D" w:rsidRDefault="001C2C8D" w:rsidP="001C2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Malattie apparato cardiovascolare</w:t>
      </w:r>
    </w:p>
    <w:p w14:paraId="6C96F91F" w14:textId="77777777" w:rsidR="001C2C8D" w:rsidRDefault="001C2C8D" w:rsidP="001C2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Medicina d’emergenza-urgenza</w:t>
      </w:r>
    </w:p>
    <w:p w14:paraId="76E019B6" w14:textId="4FC685DB" w:rsidR="001C2C8D" w:rsidRDefault="001C2C8D" w:rsidP="001C2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Medicina interna</w:t>
      </w:r>
    </w:p>
    <w:p w14:paraId="0E09FD4D" w14:textId="448B3ED0" w:rsidR="00AB5524" w:rsidRDefault="00AB5524" w:rsidP="001C2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Microbiologia e virologia</w:t>
      </w:r>
      <w:bookmarkStart w:id="0" w:name="_GoBack"/>
      <w:bookmarkEnd w:id="0"/>
    </w:p>
    <w:p w14:paraId="1F113A5C" w14:textId="5EA243C4" w:rsidR="001C2C8D" w:rsidRDefault="001C2C8D" w:rsidP="001C2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Nefrologia</w:t>
      </w:r>
    </w:p>
    <w:p w14:paraId="0E475A46" w14:textId="77777777" w:rsidR="001C2C8D" w:rsidRDefault="001C2C8D" w:rsidP="001C2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Neurologia</w:t>
      </w:r>
    </w:p>
    <w:p w14:paraId="650CA26F" w14:textId="728685E6" w:rsidR="00C031A5" w:rsidRDefault="00C031A5" w:rsidP="001C2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Oncologia</w:t>
      </w:r>
    </w:p>
    <w:p w14:paraId="625EEC58" w14:textId="77777777" w:rsidR="001C2C8D" w:rsidRDefault="001C2C8D" w:rsidP="001C2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Psichiatria</w:t>
      </w:r>
    </w:p>
    <w:p w14:paraId="6E9DDFA8" w14:textId="77777777" w:rsidR="001C2C8D" w:rsidRDefault="001C2C8D" w:rsidP="001C2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Radiodiagnostica</w:t>
      </w:r>
    </w:p>
    <w:p w14:paraId="399A1B41" w14:textId="192520BD" w:rsidR="001C2C8D" w:rsidRDefault="001C2C8D" w:rsidP="001C2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Radioterapia</w:t>
      </w:r>
    </w:p>
    <w:p w14:paraId="4065AFF4" w14:textId="5F87639D" w:rsidR="00FD3D4D" w:rsidRDefault="00FD3D4D" w:rsidP="001C2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Statistica sanitaria e biometria</w:t>
      </w:r>
    </w:p>
    <w:p w14:paraId="681463C1" w14:textId="7A9F117E" w:rsidR="001C2C8D" w:rsidRDefault="001C2C8D" w:rsidP="001C2C8D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72"/>
          <w:szCs w:val="72"/>
        </w:rPr>
      </w:pPr>
      <w:r>
        <w:rPr>
          <w:rFonts w:ascii="Calibri,BoldItalic" w:hAnsi="Calibri,BoldItalic" w:cs="Calibri,BoldItalic"/>
          <w:b/>
          <w:bCs/>
          <w:i/>
          <w:iCs/>
          <w:sz w:val="72"/>
          <w:szCs w:val="72"/>
        </w:rPr>
        <w:t>D</w:t>
      </w:r>
      <w:r w:rsidR="00C031A5">
        <w:rPr>
          <w:rFonts w:ascii="Calibri,BoldItalic" w:hAnsi="Calibri,BoldItalic" w:cs="Calibri,BoldItalic"/>
          <w:b/>
          <w:bCs/>
          <w:i/>
          <w:iCs/>
          <w:sz w:val="72"/>
          <w:szCs w:val="72"/>
        </w:rPr>
        <w:t>I</w:t>
      </w:r>
      <w:r>
        <w:rPr>
          <w:rFonts w:ascii="Calibri,BoldItalic" w:hAnsi="Calibri,BoldItalic" w:cs="Calibri,BoldItalic"/>
          <w:b/>
          <w:bCs/>
          <w:i/>
          <w:iCs/>
          <w:sz w:val="72"/>
          <w:szCs w:val="72"/>
        </w:rPr>
        <w:t>SS</w:t>
      </w:r>
    </w:p>
    <w:p w14:paraId="7143C677" w14:textId="77777777" w:rsidR="001C2C8D" w:rsidRDefault="001C2C8D" w:rsidP="001C2C8D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(Dipartimento Scienze della Salute)</w:t>
      </w:r>
    </w:p>
    <w:p w14:paraId="5021BDE3" w14:textId="77777777" w:rsidR="001C2C8D" w:rsidRDefault="001C2C8D" w:rsidP="001C2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Anatomia patologica</w:t>
      </w:r>
    </w:p>
    <w:p w14:paraId="397E94A4" w14:textId="68056309" w:rsidR="001C2C8D" w:rsidRDefault="001C2C8D" w:rsidP="001C2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Chirurgia generale</w:t>
      </w:r>
    </w:p>
    <w:p w14:paraId="7C159B71" w14:textId="6DF5D950" w:rsidR="00C031A5" w:rsidRDefault="00C031A5" w:rsidP="001C2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Dermatologia</w:t>
      </w:r>
    </w:p>
    <w:p w14:paraId="31B54AC7" w14:textId="5C988608" w:rsidR="00FD3D4D" w:rsidRDefault="00FD3D4D" w:rsidP="001C2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Genetica medica</w:t>
      </w:r>
    </w:p>
    <w:p w14:paraId="481935FD" w14:textId="77777777" w:rsidR="001C2C8D" w:rsidRDefault="001C2C8D" w:rsidP="001C2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Medicina fisica e riabilitativa</w:t>
      </w:r>
    </w:p>
    <w:p w14:paraId="1365639D" w14:textId="251F0FC3" w:rsidR="00C031A5" w:rsidRDefault="00C031A5" w:rsidP="001C2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Oftalmologia</w:t>
      </w:r>
    </w:p>
    <w:p w14:paraId="0A38FFA8" w14:textId="77777777" w:rsidR="001C2C8D" w:rsidRDefault="001C2C8D" w:rsidP="001C2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Ortopedia e traumatologia</w:t>
      </w:r>
    </w:p>
    <w:p w14:paraId="47B49437" w14:textId="77777777" w:rsidR="001C2C8D" w:rsidRDefault="001C2C8D" w:rsidP="001C2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Otorinolaringoiatria</w:t>
      </w:r>
    </w:p>
    <w:p w14:paraId="186E9FE1" w14:textId="75A6E70E" w:rsidR="0059499D" w:rsidRDefault="001C2C8D" w:rsidP="001C2C8D">
      <w:r>
        <w:rPr>
          <w:rFonts w:ascii="Calibri" w:hAnsi="Calibri" w:cs="Calibri"/>
          <w:sz w:val="24"/>
          <w:szCs w:val="24"/>
        </w:rPr>
        <w:t>Pediatria</w:t>
      </w:r>
    </w:p>
    <w:sectPr w:rsidR="005949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8D"/>
    <w:rsid w:val="00117AA2"/>
    <w:rsid w:val="001C2C8D"/>
    <w:rsid w:val="0059499D"/>
    <w:rsid w:val="00AB5524"/>
    <w:rsid w:val="00C031A5"/>
    <w:rsid w:val="00F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73DC"/>
  <w15:chartTrackingRefBased/>
  <w15:docId w15:val="{ECB4427B-2CC3-4AD3-BB05-9DFB06B0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leila.apruzzeseApruzzese</dc:creator>
  <cp:keywords/>
  <dc:description/>
  <cp:lastModifiedBy>Monica Ciceri</cp:lastModifiedBy>
  <cp:revision>2</cp:revision>
  <dcterms:created xsi:type="dcterms:W3CDTF">2024-09-20T10:47:00Z</dcterms:created>
  <dcterms:modified xsi:type="dcterms:W3CDTF">2024-09-20T10:47:00Z</dcterms:modified>
</cp:coreProperties>
</file>